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C6CF73" w14:textId="7C3D45C0" w:rsidR="00570502" w:rsidRPr="00A21F26" w:rsidRDefault="00570502" w:rsidP="00570502">
      <w:pPr>
        <w:rPr>
          <w:rFonts w:ascii="Times New Roman" w:hAnsi="Times New Roman" w:cs="Times New Roman"/>
        </w:rPr>
      </w:pPr>
    </w:p>
    <w:p w14:paraId="2E63E0FE" w14:textId="13382C1B" w:rsidR="00A21F26" w:rsidRPr="00D22F92" w:rsidRDefault="00A21F26" w:rsidP="00A21F26">
      <w:pPr>
        <w:rPr>
          <w:rFonts w:ascii="Times New Roman" w:hAnsi="Times New Roman" w:cs="Times New Roman"/>
          <w:sz w:val="32"/>
          <w:szCs w:val="32"/>
        </w:rPr>
      </w:pPr>
      <w:r w:rsidRPr="00D22F92">
        <w:rPr>
          <w:rFonts w:ascii="Times New Roman" w:hAnsi="Times New Roman" w:cs="Times New Roman"/>
          <w:b/>
          <w:bCs/>
          <w:sz w:val="32"/>
          <w:szCs w:val="32"/>
        </w:rPr>
        <w:t>Good Governance, Professional Management, and Strong Community Partnerships</w:t>
      </w:r>
    </w:p>
    <w:p w14:paraId="54C94430" w14:textId="77777777" w:rsidR="00A21F26" w:rsidRPr="00A21F26" w:rsidRDefault="00A21F26" w:rsidP="00A21F26">
      <w:pPr>
        <w:rPr>
          <w:rFonts w:ascii="Times New Roman" w:hAnsi="Times New Roman" w:cs="Times New Roman"/>
        </w:rPr>
      </w:pPr>
      <w:r w:rsidRPr="00A21F26">
        <w:rPr>
          <w:rFonts w:ascii="Times New Roman" w:hAnsi="Times New Roman" w:cs="Times New Roman"/>
          <w:b/>
          <w:bCs/>
        </w:rPr>
        <w:t xml:space="preserve">The </w:t>
      </w:r>
      <w:proofErr w:type="gramStart"/>
      <w:r w:rsidRPr="00A21F26">
        <w:rPr>
          <w:rFonts w:ascii="Times New Roman" w:hAnsi="Times New Roman" w:cs="Times New Roman"/>
          <w:b/>
          <w:bCs/>
        </w:rPr>
        <w:t>Principle</w:t>
      </w:r>
      <w:proofErr w:type="gramEnd"/>
      <w:r w:rsidRPr="00A21F26">
        <w:rPr>
          <w:rFonts w:ascii="Times New Roman" w:hAnsi="Times New Roman" w:cs="Times New Roman"/>
          <w:b/>
          <w:bCs/>
        </w:rPr>
        <w:t>: How Local Government Is Supposed to Work</w:t>
      </w:r>
    </w:p>
    <w:p w14:paraId="521EC2BD" w14:textId="77777777" w:rsidR="00A21F26" w:rsidRPr="00A21F26" w:rsidRDefault="00A21F26" w:rsidP="00A21F26">
      <w:pPr>
        <w:rPr>
          <w:rFonts w:ascii="Times New Roman" w:hAnsi="Times New Roman" w:cs="Times New Roman"/>
        </w:rPr>
      </w:pPr>
      <w:r w:rsidRPr="00A21F26">
        <w:rPr>
          <w:rFonts w:ascii="Times New Roman" w:hAnsi="Times New Roman" w:cs="Times New Roman"/>
        </w:rPr>
        <w:t>A Memorandum of Understanding (MOU) is intended to be a high-level, collaborative framework.  By design, an MOU sets broad goals and establishes a set of shared expectations between the city and a community partner.</w:t>
      </w:r>
    </w:p>
    <w:p w14:paraId="02A7120E" w14:textId="77777777" w:rsidR="00A21F26" w:rsidRPr="00A21F26" w:rsidRDefault="00A21F26" w:rsidP="00A21F26">
      <w:pPr>
        <w:rPr>
          <w:rFonts w:ascii="Times New Roman" w:hAnsi="Times New Roman" w:cs="Times New Roman"/>
        </w:rPr>
      </w:pPr>
      <w:r w:rsidRPr="00A21F26">
        <w:rPr>
          <w:rFonts w:ascii="Times New Roman" w:hAnsi="Times New Roman" w:cs="Times New Roman"/>
        </w:rPr>
        <w:t>Since 1895, Franklin has operated under a city charter.  This system of shared governance assumes that the elected City Council sets macro policy, while the City Manager handles day-to-day business and oversees administrative negotiations. Once a fair, good faith agreement is negotiated, the council’s role is to evaluate the Big Picture – not to micromanage daily operations.</w:t>
      </w:r>
    </w:p>
    <w:p w14:paraId="7E782183" w14:textId="77777777" w:rsidR="00A21F26" w:rsidRPr="00A21F26" w:rsidRDefault="00A21F26" w:rsidP="00A21F26">
      <w:pPr>
        <w:rPr>
          <w:rFonts w:ascii="Times New Roman" w:hAnsi="Times New Roman" w:cs="Times New Roman"/>
        </w:rPr>
      </w:pPr>
      <w:r w:rsidRPr="00A21F26">
        <w:rPr>
          <w:rFonts w:ascii="Times New Roman" w:hAnsi="Times New Roman" w:cs="Times New Roman"/>
          <w:b/>
          <w:bCs/>
        </w:rPr>
        <w:t>What Happened: An Ambush, Not Good-Faith Governance</w:t>
      </w:r>
    </w:p>
    <w:p w14:paraId="6A94B850" w14:textId="77777777" w:rsidR="00A21F26" w:rsidRPr="00A21F26" w:rsidRDefault="00A21F26" w:rsidP="00A21F26">
      <w:pPr>
        <w:rPr>
          <w:rFonts w:ascii="Times New Roman" w:hAnsi="Times New Roman" w:cs="Times New Roman"/>
        </w:rPr>
      </w:pPr>
      <w:r w:rsidRPr="00A21F26">
        <w:rPr>
          <w:rFonts w:ascii="Times New Roman" w:hAnsi="Times New Roman" w:cs="Times New Roman"/>
        </w:rPr>
        <w:t>At the City Council meeting on Monday, August 31, 2026, the public witnessed an orchestrated ambush rather than a constructive legislative review.</w:t>
      </w:r>
    </w:p>
    <w:p w14:paraId="6B5E02FC" w14:textId="7EC182D3" w:rsidR="00A21F26" w:rsidRPr="00A21F26" w:rsidRDefault="00A21F26" w:rsidP="00A21F26">
      <w:pPr>
        <w:rPr>
          <w:rFonts w:ascii="Times New Roman" w:hAnsi="Times New Roman" w:cs="Times New Roman"/>
        </w:rPr>
      </w:pPr>
      <w:r w:rsidRPr="00A21F26">
        <w:rPr>
          <w:rFonts w:ascii="Times New Roman" w:hAnsi="Times New Roman" w:cs="Times New Roman"/>
        </w:rPr>
        <w:t xml:space="preserve">After the City Manager and representatives of the Franklin Outing Club spent months in good faith negotiations that resulted in a new MOU for the Veterans Memorial Recreation Area, </w:t>
      </w:r>
      <w:r w:rsidR="00D22F92">
        <w:rPr>
          <w:rFonts w:ascii="Times New Roman" w:hAnsi="Times New Roman" w:cs="Times New Roman"/>
        </w:rPr>
        <w:t>s</w:t>
      </w:r>
      <w:r w:rsidRPr="00A21F26">
        <w:rPr>
          <w:rFonts w:ascii="Times New Roman" w:hAnsi="Times New Roman" w:cs="Times New Roman"/>
        </w:rPr>
        <w:t>everal council members raised last-minute objections.  </w:t>
      </w:r>
    </w:p>
    <w:p w14:paraId="35EA768A" w14:textId="77777777" w:rsidR="00A21F26" w:rsidRPr="00A21F26" w:rsidRDefault="00A21F26" w:rsidP="00A21F26">
      <w:pPr>
        <w:rPr>
          <w:rFonts w:ascii="Times New Roman" w:hAnsi="Times New Roman" w:cs="Times New Roman"/>
        </w:rPr>
      </w:pPr>
      <w:r w:rsidRPr="00A21F26">
        <w:rPr>
          <w:rFonts w:ascii="Times New Roman" w:hAnsi="Times New Roman" w:cs="Times New Roman"/>
        </w:rPr>
        <w:t>Oversight is one thing and falls within the purview of the council.  But the level of detail that emerged, and the insistence on minute particulars, made clear that councilors had reviewed the MOU agreement before Monday’s meeting, yet chose to withhold feedback until the cameras were rolling.</w:t>
      </w:r>
    </w:p>
    <w:p w14:paraId="64ED1DAD" w14:textId="77777777" w:rsidR="00A21F26" w:rsidRPr="00A21F26" w:rsidRDefault="00A21F26" w:rsidP="00A21F26">
      <w:pPr>
        <w:rPr>
          <w:rFonts w:ascii="Times New Roman" w:hAnsi="Times New Roman" w:cs="Times New Roman"/>
        </w:rPr>
      </w:pPr>
      <w:r w:rsidRPr="00A21F26">
        <w:rPr>
          <w:rFonts w:ascii="Times New Roman" w:hAnsi="Times New Roman" w:cs="Times New Roman"/>
        </w:rPr>
        <w:t xml:space="preserve">This was not transparent governance.  It was political theater. You can watch the video here: </w:t>
      </w:r>
      <w:hyperlink r:id="rId5" w:history="1">
        <w:r w:rsidRPr="00A21F26">
          <w:rPr>
            <w:rStyle w:val="Hyperlink"/>
            <w:rFonts w:ascii="Times New Roman" w:hAnsi="Times New Roman" w:cs="Times New Roman"/>
          </w:rPr>
          <w:t>https://vimeo.com/1222880162?share=copy&amp;fl=sv&amp;fe=ci</w:t>
        </w:r>
      </w:hyperlink>
    </w:p>
    <w:p w14:paraId="2B1E8EA0" w14:textId="77777777" w:rsidR="00A21F26" w:rsidRPr="00A21F26" w:rsidRDefault="00A21F26" w:rsidP="00A21F26">
      <w:pPr>
        <w:rPr>
          <w:rFonts w:ascii="Times New Roman" w:hAnsi="Times New Roman" w:cs="Times New Roman"/>
        </w:rPr>
      </w:pPr>
      <w:r w:rsidRPr="00A21F26">
        <w:rPr>
          <w:rFonts w:ascii="Times New Roman" w:hAnsi="Times New Roman" w:cs="Times New Roman"/>
          <w:b/>
          <w:bCs/>
        </w:rPr>
        <w:t>Undermining the City Manager and Demeaning Valued Partners</w:t>
      </w:r>
    </w:p>
    <w:p w14:paraId="49258C82" w14:textId="77777777" w:rsidR="00A21F26" w:rsidRPr="00A21F26" w:rsidRDefault="00A21F26" w:rsidP="00A21F26">
      <w:pPr>
        <w:rPr>
          <w:rFonts w:ascii="Times New Roman" w:hAnsi="Times New Roman" w:cs="Times New Roman"/>
        </w:rPr>
      </w:pPr>
      <w:r w:rsidRPr="00A21F26">
        <w:rPr>
          <w:rFonts w:ascii="Times New Roman" w:hAnsi="Times New Roman" w:cs="Times New Roman"/>
        </w:rPr>
        <w:t>By demanding that the council reserve the right to approve pricing shifts and routine operational functions at the Veterans Memorial Ski Area (even after adoption of the MOU), these councilors undermined the City Manager’s executive authority to do the job he was hired to do by a unanimous vote of the council in 2025. </w:t>
      </w:r>
    </w:p>
    <w:p w14:paraId="5D6B6909" w14:textId="77777777" w:rsidR="00A21F26" w:rsidRPr="00A21F26" w:rsidRDefault="00A21F26" w:rsidP="00A21F26">
      <w:pPr>
        <w:rPr>
          <w:rFonts w:ascii="Times New Roman" w:hAnsi="Times New Roman" w:cs="Times New Roman"/>
        </w:rPr>
      </w:pPr>
      <w:r w:rsidRPr="00A21F26">
        <w:rPr>
          <w:rFonts w:ascii="Times New Roman" w:hAnsi="Times New Roman" w:cs="Times New Roman"/>
        </w:rPr>
        <w:t>Stripping administrative discretion from the City Manager forces both professional city staff and non-profit leaders to come before the council for minor, day-to-day approvals.</w:t>
      </w:r>
    </w:p>
    <w:p w14:paraId="7CA96AB0" w14:textId="77777777" w:rsidR="00A21F26" w:rsidRPr="00A21F26" w:rsidRDefault="00A21F26" w:rsidP="00A21F26">
      <w:pPr>
        <w:rPr>
          <w:rFonts w:ascii="Times New Roman" w:hAnsi="Times New Roman" w:cs="Times New Roman"/>
        </w:rPr>
      </w:pPr>
    </w:p>
    <w:p w14:paraId="0A6EDBC6" w14:textId="77777777" w:rsidR="00A21F26" w:rsidRPr="00A21F26" w:rsidRDefault="00A21F26" w:rsidP="00A21F26">
      <w:pPr>
        <w:rPr>
          <w:rFonts w:ascii="Times New Roman" w:hAnsi="Times New Roman" w:cs="Times New Roman"/>
        </w:rPr>
      </w:pPr>
      <w:r w:rsidRPr="00A21F26">
        <w:rPr>
          <w:rFonts w:ascii="Times New Roman" w:hAnsi="Times New Roman" w:cs="Times New Roman"/>
        </w:rPr>
        <w:lastRenderedPageBreak/>
        <w:t>Staging a public ambush, rather than working through the normal review process, demeans our non-profit partners and makes the City Manager appear unprepared.  This damages the reputation of city leadership.</w:t>
      </w:r>
    </w:p>
    <w:p w14:paraId="3359462D" w14:textId="77777777" w:rsidR="00A21F26" w:rsidRPr="00A21F26" w:rsidRDefault="00A21F26" w:rsidP="00A21F26">
      <w:pPr>
        <w:rPr>
          <w:rFonts w:ascii="Times New Roman" w:hAnsi="Times New Roman" w:cs="Times New Roman"/>
        </w:rPr>
      </w:pPr>
      <w:r w:rsidRPr="00A21F26">
        <w:rPr>
          <w:rFonts w:ascii="Times New Roman" w:hAnsi="Times New Roman" w:cs="Times New Roman"/>
          <w:b/>
          <w:bCs/>
        </w:rPr>
        <w:t>Micromanagement as a Weapon of Attrition</w:t>
      </w:r>
    </w:p>
    <w:p w14:paraId="4B888821" w14:textId="77777777" w:rsidR="00A21F26" w:rsidRPr="00A21F26" w:rsidRDefault="00A21F26" w:rsidP="00A21F26">
      <w:pPr>
        <w:rPr>
          <w:rFonts w:ascii="Times New Roman" w:hAnsi="Times New Roman" w:cs="Times New Roman"/>
        </w:rPr>
      </w:pPr>
      <w:r w:rsidRPr="00A21F26">
        <w:rPr>
          <w:rFonts w:ascii="Times New Roman" w:hAnsi="Times New Roman" w:cs="Times New Roman"/>
        </w:rPr>
        <w:t>Requiring council approval for routine operational adjustments is an extreme form of interference.  By burdening community partners with political approvals for basic operations, council members use micromanagement as a weapon of attrition.</w:t>
      </w:r>
      <w:r w:rsidRPr="00A21F26">
        <w:rPr>
          <w:rFonts w:ascii="Times New Roman" w:hAnsi="Times New Roman" w:cs="Times New Roman"/>
          <w:b/>
          <w:bCs/>
        </w:rPr>
        <w:t xml:space="preserve">  </w:t>
      </w:r>
      <w:r w:rsidRPr="00A21F26">
        <w:rPr>
          <w:rFonts w:ascii="Times New Roman" w:hAnsi="Times New Roman" w:cs="Times New Roman"/>
        </w:rPr>
        <w:t>Such tactics make doing business with the city inefficient and expensive.  If it is allowed to continue, valuable non-profits may eventually throw up their hands and walk away.</w:t>
      </w:r>
    </w:p>
    <w:p w14:paraId="28012D73" w14:textId="77777777" w:rsidR="00A21F26" w:rsidRPr="00A21F26" w:rsidRDefault="00A21F26" w:rsidP="00A21F26">
      <w:pPr>
        <w:rPr>
          <w:rFonts w:ascii="Times New Roman" w:hAnsi="Times New Roman" w:cs="Times New Roman"/>
        </w:rPr>
      </w:pPr>
      <w:r w:rsidRPr="00A21F26">
        <w:rPr>
          <w:rFonts w:ascii="Times New Roman" w:hAnsi="Times New Roman" w:cs="Times New Roman"/>
          <w:b/>
          <w:bCs/>
        </w:rPr>
        <w:t>My Commitment to You</w:t>
      </w:r>
    </w:p>
    <w:p w14:paraId="44D16688" w14:textId="77777777" w:rsidR="00A21F26" w:rsidRPr="00A21F26" w:rsidRDefault="00A21F26" w:rsidP="00A21F26">
      <w:pPr>
        <w:rPr>
          <w:rFonts w:ascii="Times New Roman" w:hAnsi="Times New Roman" w:cs="Times New Roman"/>
        </w:rPr>
      </w:pPr>
      <w:r w:rsidRPr="00A21F26">
        <w:rPr>
          <w:rFonts w:ascii="Times New Roman" w:hAnsi="Times New Roman" w:cs="Times New Roman"/>
        </w:rPr>
        <w:t>When community organizations step up to serve our city, they deserve a Council that acts as a reliable partner, not a bureaucratic bottleneck. If elected to the Franklin City Council for Ward 1, I will: </w:t>
      </w:r>
    </w:p>
    <w:p w14:paraId="305735B1" w14:textId="77777777" w:rsidR="00A21F26" w:rsidRPr="00A21F26" w:rsidRDefault="00A21F26" w:rsidP="00A21F26">
      <w:pPr>
        <w:numPr>
          <w:ilvl w:val="0"/>
          <w:numId w:val="4"/>
        </w:numPr>
        <w:rPr>
          <w:rFonts w:ascii="Times New Roman" w:hAnsi="Times New Roman" w:cs="Times New Roman"/>
        </w:rPr>
      </w:pPr>
      <w:r w:rsidRPr="00A21F26">
        <w:rPr>
          <w:rFonts w:ascii="Times New Roman" w:hAnsi="Times New Roman" w:cs="Times New Roman"/>
          <w:b/>
          <w:bCs/>
        </w:rPr>
        <w:t xml:space="preserve">Respect the Division of Responsibilities: </w:t>
      </w:r>
      <w:r w:rsidRPr="00A21F26">
        <w:rPr>
          <w:rFonts w:ascii="Times New Roman" w:hAnsi="Times New Roman" w:cs="Times New Roman"/>
        </w:rPr>
        <w:t>Let the City Manager manage administrative details, while the Council focuses on policy, oversight, and long-term vision.</w:t>
      </w:r>
    </w:p>
    <w:p w14:paraId="1CB38951" w14:textId="77777777" w:rsidR="00A21F26" w:rsidRPr="00A21F26" w:rsidRDefault="00A21F26" w:rsidP="00A21F26">
      <w:pPr>
        <w:numPr>
          <w:ilvl w:val="0"/>
          <w:numId w:val="5"/>
        </w:numPr>
        <w:rPr>
          <w:rFonts w:ascii="Times New Roman" w:hAnsi="Times New Roman" w:cs="Times New Roman"/>
        </w:rPr>
      </w:pPr>
      <w:r w:rsidRPr="00A21F26">
        <w:rPr>
          <w:rFonts w:ascii="Times New Roman" w:hAnsi="Times New Roman" w:cs="Times New Roman"/>
          <w:b/>
          <w:bCs/>
        </w:rPr>
        <w:t>End Political Ambushes:</w:t>
      </w:r>
      <w:r w:rsidRPr="00A21F26">
        <w:rPr>
          <w:rFonts w:ascii="Times New Roman" w:hAnsi="Times New Roman" w:cs="Times New Roman"/>
        </w:rPr>
        <w:t xml:space="preserve"> Ensure contract feedback happens during the proper review phases, restoring trust, dignity, and efficiency to our public meetings.</w:t>
      </w:r>
    </w:p>
    <w:p w14:paraId="2EA79CE1" w14:textId="77777777" w:rsidR="00A21F26" w:rsidRPr="00A21F26" w:rsidRDefault="00A21F26" w:rsidP="00A21F26">
      <w:pPr>
        <w:numPr>
          <w:ilvl w:val="0"/>
          <w:numId w:val="6"/>
        </w:numPr>
        <w:rPr>
          <w:rFonts w:ascii="Times New Roman" w:hAnsi="Times New Roman" w:cs="Times New Roman"/>
        </w:rPr>
      </w:pPr>
      <w:r w:rsidRPr="00A21F26">
        <w:rPr>
          <w:rFonts w:ascii="Times New Roman" w:hAnsi="Times New Roman" w:cs="Times New Roman"/>
          <w:b/>
          <w:bCs/>
        </w:rPr>
        <w:t>Support Community Partners:</w:t>
      </w:r>
      <w:r w:rsidRPr="00A21F26">
        <w:rPr>
          <w:rFonts w:ascii="Times New Roman" w:hAnsi="Times New Roman" w:cs="Times New Roman"/>
        </w:rPr>
        <w:t xml:space="preserve"> Foster an environment where non-profits and local businesses want to work with our city, rather than driving them away with weaponized bureaucracy.</w:t>
      </w:r>
    </w:p>
    <w:p w14:paraId="3659B718" w14:textId="1178F8D6" w:rsidR="00A21F26" w:rsidRPr="00A21F26" w:rsidRDefault="00A21F26" w:rsidP="00A21F26">
      <w:pPr>
        <w:rPr>
          <w:rFonts w:ascii="Times New Roman" w:hAnsi="Times New Roman" w:cs="Times New Roman"/>
        </w:rPr>
      </w:pPr>
      <w:r w:rsidRPr="00A21F26">
        <w:rPr>
          <w:rFonts w:ascii="Times New Roman" w:hAnsi="Times New Roman" w:cs="Times New Roman"/>
        </w:rPr>
        <w:t xml:space="preserve">Thanks for reading. </w:t>
      </w:r>
      <w:r w:rsidR="00F87363">
        <w:rPr>
          <w:rFonts w:ascii="Times New Roman" w:hAnsi="Times New Roman" w:cs="Times New Roman"/>
        </w:rPr>
        <w:t xml:space="preserve"> </w:t>
      </w:r>
      <w:r w:rsidRPr="00A21F26">
        <w:rPr>
          <w:rFonts w:ascii="Times New Roman" w:hAnsi="Times New Roman" w:cs="Times New Roman"/>
        </w:rPr>
        <w:t>Municipal elections are Tuesday, October 6th.</w:t>
      </w:r>
    </w:p>
    <w:p w14:paraId="42DEDC5D" w14:textId="77777777" w:rsidR="00903CC1" w:rsidRPr="00A21F26" w:rsidRDefault="00903CC1">
      <w:pPr>
        <w:rPr>
          <w:rFonts w:ascii="Times New Roman" w:hAnsi="Times New Roman" w:cs="Times New Roman"/>
        </w:rPr>
      </w:pPr>
    </w:p>
    <w:sectPr w:rsidR="00903CC1" w:rsidRPr="00A21F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27262"/>
    <w:multiLevelType w:val="multilevel"/>
    <w:tmpl w:val="E0886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376327"/>
    <w:multiLevelType w:val="multilevel"/>
    <w:tmpl w:val="2E225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B3A512D"/>
    <w:multiLevelType w:val="multilevel"/>
    <w:tmpl w:val="EDBCE7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FAE3DD7"/>
    <w:multiLevelType w:val="hybridMultilevel"/>
    <w:tmpl w:val="B79449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39759727">
    <w:abstractNumId w:val="1"/>
  </w:num>
  <w:num w:numId="2" w16cid:durableId="134565072">
    <w:abstractNumId w:val="2"/>
  </w:num>
  <w:num w:numId="3" w16cid:durableId="21441457">
    <w:abstractNumId w:val="3"/>
  </w:num>
  <w:num w:numId="4" w16cid:durableId="1012610713">
    <w:abstractNumId w:val="0"/>
    <w:lvlOverride w:ilvl="0">
      <w:startOverride w:val="1"/>
    </w:lvlOverride>
  </w:num>
  <w:num w:numId="5" w16cid:durableId="1557594302">
    <w:abstractNumId w:val="0"/>
    <w:lvlOverride w:ilvl="0">
      <w:startOverride w:val="2"/>
    </w:lvlOverride>
  </w:num>
  <w:num w:numId="6" w16cid:durableId="923758981">
    <w:abstractNumId w:val="0"/>
    <w:lvlOverride w:ilvl="0">
      <w:startOverride w:val="3"/>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502"/>
    <w:rsid w:val="000D20BF"/>
    <w:rsid w:val="00220DD4"/>
    <w:rsid w:val="00570502"/>
    <w:rsid w:val="00586015"/>
    <w:rsid w:val="0060544C"/>
    <w:rsid w:val="006A58CA"/>
    <w:rsid w:val="007B0EEA"/>
    <w:rsid w:val="00903CC1"/>
    <w:rsid w:val="00A21F26"/>
    <w:rsid w:val="00AA4F65"/>
    <w:rsid w:val="00D22F92"/>
    <w:rsid w:val="00F873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45A7E9"/>
  <w15:chartTrackingRefBased/>
  <w15:docId w15:val="{1FC1947A-CCF0-42D6-BD78-73202A1AF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705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705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050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7050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7050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7050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050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050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050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050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050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050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7050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7050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705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05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05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0502"/>
    <w:rPr>
      <w:rFonts w:eastAsiaTheme="majorEastAsia" w:cstheme="majorBidi"/>
      <w:color w:val="272727" w:themeColor="text1" w:themeTint="D8"/>
    </w:rPr>
  </w:style>
  <w:style w:type="paragraph" w:styleId="Title">
    <w:name w:val="Title"/>
    <w:basedOn w:val="Normal"/>
    <w:next w:val="Normal"/>
    <w:link w:val="TitleChar"/>
    <w:uiPriority w:val="10"/>
    <w:qFormat/>
    <w:rsid w:val="005705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05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050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05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0502"/>
    <w:pPr>
      <w:spacing w:before="160"/>
      <w:jc w:val="center"/>
    </w:pPr>
    <w:rPr>
      <w:i/>
      <w:iCs/>
      <w:color w:val="404040" w:themeColor="text1" w:themeTint="BF"/>
    </w:rPr>
  </w:style>
  <w:style w:type="character" w:customStyle="1" w:styleId="QuoteChar">
    <w:name w:val="Quote Char"/>
    <w:basedOn w:val="DefaultParagraphFont"/>
    <w:link w:val="Quote"/>
    <w:uiPriority w:val="29"/>
    <w:rsid w:val="00570502"/>
    <w:rPr>
      <w:i/>
      <w:iCs/>
      <w:color w:val="404040" w:themeColor="text1" w:themeTint="BF"/>
    </w:rPr>
  </w:style>
  <w:style w:type="paragraph" w:styleId="ListParagraph">
    <w:name w:val="List Paragraph"/>
    <w:basedOn w:val="Normal"/>
    <w:uiPriority w:val="34"/>
    <w:qFormat/>
    <w:rsid w:val="00570502"/>
    <w:pPr>
      <w:ind w:left="720"/>
      <w:contextualSpacing/>
    </w:pPr>
  </w:style>
  <w:style w:type="character" w:styleId="IntenseEmphasis">
    <w:name w:val="Intense Emphasis"/>
    <w:basedOn w:val="DefaultParagraphFont"/>
    <w:uiPriority w:val="21"/>
    <w:qFormat/>
    <w:rsid w:val="00570502"/>
    <w:rPr>
      <w:i/>
      <w:iCs/>
      <w:color w:val="0F4761" w:themeColor="accent1" w:themeShade="BF"/>
    </w:rPr>
  </w:style>
  <w:style w:type="paragraph" w:styleId="IntenseQuote">
    <w:name w:val="Intense Quote"/>
    <w:basedOn w:val="Normal"/>
    <w:next w:val="Normal"/>
    <w:link w:val="IntenseQuoteChar"/>
    <w:uiPriority w:val="30"/>
    <w:qFormat/>
    <w:rsid w:val="005705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0502"/>
    <w:rPr>
      <w:i/>
      <w:iCs/>
      <w:color w:val="0F4761" w:themeColor="accent1" w:themeShade="BF"/>
    </w:rPr>
  </w:style>
  <w:style w:type="character" w:styleId="IntenseReference">
    <w:name w:val="Intense Reference"/>
    <w:basedOn w:val="DefaultParagraphFont"/>
    <w:uiPriority w:val="32"/>
    <w:qFormat/>
    <w:rsid w:val="00570502"/>
    <w:rPr>
      <w:b/>
      <w:bCs/>
      <w:smallCaps/>
      <w:color w:val="0F4761" w:themeColor="accent1" w:themeShade="BF"/>
      <w:spacing w:val="5"/>
    </w:rPr>
  </w:style>
  <w:style w:type="character" w:styleId="Hyperlink">
    <w:name w:val="Hyperlink"/>
    <w:basedOn w:val="DefaultParagraphFont"/>
    <w:uiPriority w:val="99"/>
    <w:unhideWhenUsed/>
    <w:rsid w:val="00A21F26"/>
    <w:rPr>
      <w:color w:val="467886" w:themeColor="hyperlink"/>
      <w:u w:val="single"/>
    </w:rPr>
  </w:style>
  <w:style w:type="character" w:styleId="UnresolvedMention">
    <w:name w:val="Unresolved Mention"/>
    <w:basedOn w:val="DefaultParagraphFont"/>
    <w:uiPriority w:val="99"/>
    <w:semiHidden/>
    <w:unhideWhenUsed/>
    <w:rsid w:val="00A21F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vimeo.com/1222880162?share=copy&amp;fl=sv&amp;fe=ci"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168</TotalTime>
  <Pages>2</Pages>
  <Words>550</Words>
  <Characters>3135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Desrochers</dc:creator>
  <cp:keywords/>
  <dc:description/>
  <cp:lastModifiedBy>Robert Desrochers</cp:lastModifiedBy>
  <cp:revision>1</cp:revision>
  <dcterms:created xsi:type="dcterms:W3CDTF">2026-09-03T13:17:00Z</dcterms:created>
  <dcterms:modified xsi:type="dcterms:W3CDTF">2026-09-06T15:17:00Z</dcterms:modified>
</cp:coreProperties>
</file>